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Информационно-аналитические технологии в исследованиях общественного мнения</w:t>
            </w:r>
          </w:p>
          <w:p>
            <w:pPr>
              <w:jc w:val="center"/>
              <w:spacing w:after="0" w:line="240" w:lineRule="auto"/>
              <w:rPr>
                <w:sz w:val="32"/>
                <w:szCs w:val="32"/>
              </w:rPr>
            </w:pPr>
            <w:r>
              <w:rPr>
                <w:rFonts w:ascii="Times New Roman" w:hAnsi="Times New Roman" w:cs="Times New Roman"/>
                <w:color w:val="#000000"/>
                <w:sz w:val="32"/>
                <w:szCs w:val="32"/>
              </w:rPr>
              <w:t> К.М.03.ДВ.01.02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65.97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/Шабалин Андрей Михайлович/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аналитические технологии в исследованиях общественного мнения»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К.М.03.ДВ.01.02 «Информационно-аналитические технологии в исследованиях общественного мнения».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«Информационно-аналитические технологии в исследованиях общественного мнения»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Способность применять основные технологии маркетинговых коммуникаций при разработке и реализации коммуникационного продукта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методологию маркетинговых исследований при планировании производства и (или)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основные принципы / правила проведения мониторинга обратной связи с разными целевыми группами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выстраивать профессиональную деятельность в соответствии с методологией маркетинговых исследований при планировании производства и (или)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уметь использовать методологию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использовать принципы / правила проведения мониторинг обратной связи с разными целевыми группами в практической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использовавать систему / критерии мониторинга обратной связи с разными целевыми группами в практической деятельности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(или) реализации коммуникационного продукта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владеть навыками использования основных принципов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использования принципов / правил проведения мониторинга обратной связи с разными целевыми группами в практической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основы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основные технологии копирайтинга в онлайн и офлайн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особенности использования технологии копирайтинга в онлайн и офлайн среде при подготовке текстов рекламы и (или) связей с общественностью</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основные технологии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методологию применения технологий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знать основные принципы формирования корпоративной культуры организации с помощью основных инструментов внутренних коммуникаций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знать методологию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знать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знать методологию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использовать  основные технологии медиарилейшнз и медиапланирования в онлайн и онлайн среде при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реализовывать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использовать основные технологии копирайтинга в онлайн и офлайн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уметь использовать технологии копирайтинга в онлайн и офлайн среде при подготовке текстов рекламы и (или) связей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уметь применять основные технологии организации специальных мероприятий в работе с различными целевыми группами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уметь применять основные принципы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уметь выстраивать профессиональную деятельность в соответствии с методологией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уметь использовать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356.76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владеть навыками использования  основных технологий медиарилейшнз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медиапланирования в онлайн и онлайн среде при реализации коммуникационного продукта</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владеть навыками реализации методологии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владеть навыками использования основных технологий копирайтинга в онлайн и офлайн среде</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ПК-4.24 владеть навыками использования технологии копирайтинга в онлайн и офлайн среде при подготовке текстов рекламы и (или) связей с общественностью</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ПК-4.25 владеть основными технологиями организации специальных мероприятий в работе с различными целевыми группами</w:t>
            </w:r>
          </w:p>
        </w:tc>
      </w:tr>
      <w:tr>
        <w:trPr>
          <w:trHeight w:hRule="exact" w:val="585.059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владеть навыками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виды планирования массово-информационной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технологии реализации плана и стратегии, исходя из имеющихся ресурсов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действующие правовые нормы, ограничения в сфере массовой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планировать массово-информационную деятельность</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использовать технологии реализации плана и стратегии, исходя из имеющихся ресурсов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соблюдать действующие правовые нормы, ограничения в сфере массовой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владеть навыками планирования массово-информационной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навыками создания и реализации стратегии, исходя их имеющихся ресурсов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УК-2.9 владеть комплексными представлениями о действующих правовых нормах и ограничениях в сфере массовой информации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565.6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К.М.03.ДВ.01.02 «Информационно-аналитические технологии в исследованиях общественного мнения» относится к обязательной части, является дисциплиной Блока Б1. «Дисциплины (модули)». Модуль "Информационно- аналитические технологии в рекламе и связях с общественностью" основной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Компьютерная графика</w:t>
            </w:r>
          </w:p>
          <w:p>
            <w:pPr>
              <w:jc w:val="center"/>
              <w:spacing w:after="0" w:line="240" w:lineRule="auto"/>
              <w:rPr>
                <w:sz w:val="22"/>
                <w:szCs w:val="22"/>
              </w:rPr>
            </w:pPr>
            <w:r>
              <w:rPr>
                <w:rFonts w:ascii="Times New Roman" w:hAnsi="Times New Roman" w:cs="Times New Roman"/>
                <w:color w:val="#000000"/>
                <w:sz w:val="22"/>
                <w:szCs w:val="22"/>
              </w:rPr>
              <w:t> Компьютерные технологии  в рекламе и связях с общественностью</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УК-2, ПК-3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Соотношение понятий «познание» и «анализ». Значимость Понятие «информация»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Понятие «социальная ситуация»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Предмет, задачи, специфика информационно- аналитической работы в контексте обеспечения информационной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Методология прикладных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Основные методики прикладного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«Факты» и «события» как единицы социальной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Роль информации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Информационно-аналитические системы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Информатизация аналитического пространства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Организация информационных хранилищ</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Технологии анализа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Информационно-аналитические материалы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Основы информационно-аналитической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Работа с источниками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Информационно-аналитическая деятельность: история, современное состояние, перспективы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Информационно-аналитические технологии: состояние, проблемы, перспективы.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Анализ предметного поля объекта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Информационный мониторинг.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Информационные системы и технологии. Роль информации и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Основные требования к контент-аналитическим методикам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Когнитивное картирование как средство решения задач прикладного социального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8.Структура информационных ресурсов принятия политического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9.Научная периодика и материалы СМИ как информационный ресурс принятия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 Информационно-аналитическое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11. Отчетно−информационные документы и методы их разработки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12. Сетевые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13. Основные системы математического и статистического анализа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14. Использование интегрированных программных пакетов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15. Обработка и анализ информации табличным процессором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16. Условия отбора и данных и статистическая обработка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17. Возможности Builder EX Function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18. Приложение MS Visio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Основы формирования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Аналитические технологии в исследованиях общественного мнения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Сетевые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Информационно-коммуникативные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816.03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Соотношение понятий «познание» и «анализ». Значимость Понятие «информация»</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Категориальный, терминологический, дискурсивный статус понятия «информация». Понятие «социальная информация». Структура социальной информации, её коммуникационная природа, субъективированные и объективированные интеракционные системы. Проблема квантификации социальной информации. «Факты» и «события» как единицы социальной информации, их соотношение как типов суждения. Процедура операционализации фактов и событий, как элементов социальной информации. Роль аналитической составляющей в обработке информации.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Понятие «социальная ситуация»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прикладного анализа социальных ситуаций, как объекта управленческих процессов. Моделирование фрагментов социальноой реальности как средство оптимизации процесса сбора и обработки социальной информации.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Предмет, задачи, специфика информационно-аналитической работы в контексте обеспечения информационной политики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специфика информационно-аналитического обеспечения информационной политики. Соотношение понятий «информационно-аналитическая работа», «научное исследование», «библиографическое и информационное обеспечение». Специфические черты информационно-аналитической работы. Связь с управленческой деятельностью. Междисциплинарный характер. Использование разнообразных исследовательских процедур и источников. Широкое применение информационных технологий. Учёт временных факторов при оценке информационно-аналитических материалов и документов. Ориентация на удовлетворение информационных потребностей лиц, принимающих управленческие решения.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Методология прикладных исследований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прикладных исследований как основа информационно-аналитической работы в сфере обеспечения управленческих решений. Межпредметный характер информационного поиска, исследовательских процедур и подходов. Использование методов социологических, исторических, психологических исследований при решении задач информационного обеспечения принятия управленческих решений. Отличие аналитики, как предметно-ориентированной и преобразующей деятельности, от процесса «ненаправленного» познания. Основные классы аналитических операций (типология и вероятные риски в использовании): композиция, специализация, декомпозиция, систематизация.</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Основные методики прикладного анализа.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Составление программы прикладного социального исследования. Объект, предмет, цель, задачи аналитического исследования. Логический анализ основных понятий. Ивент- анализ (анализ событийных данных) социальных процессов. Виды ивентанализа, их возможности и ограничения. Принципы систематизации вербальных и невербальных событий в ивент-анализе. Основные этапы анализа событийных данных. Составление информационного массива. Критерии полноты и достаточности информационного массива. Принципы построения системной классификации фактов и событий, включенных в информационный массив ивент-анализа социальной ситуации. Квантификация результатов событийного анализа и их перевод в качественные оценки. Проведение аналитических сравнений. Способы верификации результатов ивент-анализа. Контент-анализ и его применение в исследованиях социальных ситуаций и процессов. Количественный и качественный контент-анализ, общие черты и различия.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Основные требования к контент-аналитическим методикам</w:t>
            </w:r>
          </w:p>
        </w:tc>
      </w:tr>
      <w:tr>
        <w:trPr>
          <w:trHeight w:hRule="exact" w:val="1248.4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требования к контент-аналитическим методикам: обоснованность, надёжность, объективность, системность. Основные этапы реализации процедур контент-анализа. Определение совокупности анализируемых текстов. Выбор единицы аналитического наблюдения. Требования к выбираемым единицам анализа: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определенные смысловые границы, однозначность, свободная идентификация, распространенность в выборке. Декомпозиции текста, выявление аналитических единиц счѐта. Квантификация смысловых характеристик текстового массива в соответствии с избранной процедурой контент-анализа. Содержательная интерпретация результатовдекомпозиции текстового массива и квантификации выделенных элементов. Верификация полученных результатов.</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Когнитивное картирование как средство решения задач прикладного социального анализа.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выбора объекта использования метода когнитивного картирования. Специфические особенности методики когнитивного картирования и их влияние на содержание полученных результатов. Генетическая связь с психологической наукой. Междисциплинарный характер. Использование математического аппарата теории графов. Вероятностная природа информации, полученной средствами когнитивного картирования. Техника применения методики когнитивного картирования. Основные этапы применения методики. Формирование информационной базы и отбор материала. Выявление основных понятий, причинно-следственных связей между ними, оценка плотности и значимости этих связей. Количественное описание полученной когнитивной 9 карты. Интерпретация результатов: выявление центральной каузальной цепочки, выявление иерархии ценностных ориентаций, наличие повторяющихся циклов. Транссимволический анализ (ТСА) и его применение в исследовании социальных процессов. ТСА в контент-анализе. ТСА в опросных процедурах.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8.Структура информационных ресурсов принятия политического решения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Документированная информация. Аналогии и прецеденты. Результаты специализированных полевых исследований. Экспертные оценки и прогнозы. Критерии оценки информационных источников. Концептуальные и эмпирические основания оценки информационных источников. Критерии оценки достоверности информации. Психологические и процедурные факторы оценки достоверности информации.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9.Научная периодика и материалы СМИ как информационный ресурс принятия управленческих решений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Слухи как самотранслирующаяся коммуникация. Информационные и экспрессивные составляющие слуха. Субъекты аналитической деятельности: эксперты, когнитариат, социальная оппозиция, фабрики мысли.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«Факты» и «события» как единицы социальной информации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аналитической составляющей в обработке информации.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Роль информации в современном мире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Современное информационное общество.</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Информационно-аналитические системы в управлении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интегрированной информационной системы управления.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Информатизация аналитического пространства в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Управленческий анализ с точки зрения информационных технологий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Организация информационных хранилищ</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онлайновой аналитической обработки данных.</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Технологии анализа данных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Какие признаки OLAP-системы?</w:t>
            </w:r>
          </w:p>
          <w:p>
            <w:pPr>
              <w:jc w:val="both"/>
              <w:spacing w:after="0" w:line="240" w:lineRule="auto"/>
              <w:rPr>
                <w:sz w:val="24"/>
                <w:szCs w:val="24"/>
              </w:rPr>
            </w:pPr>
            <w:r>
              <w:rPr>
                <w:rFonts w:ascii="Times New Roman" w:hAnsi="Times New Roman" w:cs="Times New Roman"/>
                <w:color w:val="#000000"/>
                <w:sz w:val="24"/>
                <w:szCs w:val="24"/>
              </w:rPr>
              <w:t> Виды информационно-аналитических систем.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Информационно-аналитические материалы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составу и содержанию информационно-аналитических материалов в зависимости от их вида и назначения.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Основы информационно-аналитической работы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информационной деятельности: научная работа, информационная работа, информационно−аналитическая работа.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Работа с источниками информации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Поиск информации. Документальные источники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10. Информационно-аналитическое обеспечение</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Контентный анализ, технические стадии контентного анализа. Фиксирование информации.</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11. Отчетно−информационные документы и методы их разработки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Исходные данные для разработки отчетно-информационных документов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12. Сетевые информационные технологии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использования сетевых технологий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13. Основные системы математического и статистического анализа информации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Сравнение возможностей обработки статистической информации средствами MS Excel и Calk.</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14. Использование интегрированных программных пакетов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Сравнение возможностей MS Office и Open Office.</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15. Обработка и анализ информации табличным процессором MS Excel</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типовых задач с использованием встроенных функций MS Excel.</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16. Условия отбора и данных и статистическая обработка информации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статистические пакеты.</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17. Возможности Builder EX Function</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возможности для анализа данных и визуализации результатов.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18. Приложение MS Visio</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Создания эффективных презентаций в программе MS PowerPoint.</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Информационно-аналитическая деятельность: история, современное состояние, перспективы развития</w:t>
            </w:r>
          </w:p>
        </w:tc>
      </w:tr>
      <w:tr>
        <w:trPr>
          <w:trHeight w:hRule="exact" w:val="21.31518"/>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информационно - аналитической деятельности на этапах зарождения научного знания.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Информационно-аналитические технологии: состояние, проблемы, перспективы.</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Причины активного развития информационно-аналитических технологий на современном этапе.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Анализ предметного поля объекта</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понятия «предметное поле объекта».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Информационный мониторинг.</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Информационный мониторинг как технология непрерывного наблюдения за развитием объекта в фиксированном предметном поле на основе постоянно пополняемой информационной (библиографической, фактографической) базы по заданным оценочным индикаторам.</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Информационные системы и технологии. Роль информации и информационных технологий.</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информации и информационных технологий</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Основы формирования информационных систем</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Информационно-аналитическая система как инструмент принятия решений.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Аналитические технологии в исследованиях общественного мнения</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Обзор аналитического ПО.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Сетевые информационные технологии.</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Интернета в исследованиях общественного мнения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Информационно-коммуникативные технологии</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регулирования качества предоставления информационных услуг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аналитические технологии в исследованиях общественного мнения» / Шабалин Андрей Михайлович.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Граничин,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Кияев,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978-5-4497-0319-4.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http://www.iprbookshop.ru/89437.html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Головицына,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978-5-4497-0344-6.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http://www.iprbookshop.ru/89438.html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Гринберг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Горбачев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Бондаренко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5-238-00725-6.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http://www.iprbookshop.ru/10518.html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Назаров,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Белоусова,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Бессонова,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Гиляревский,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Гудыно,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Егоров,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Кирсанов,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Кишкович,</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Кравченко,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Куприянов,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Меликян,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Пятибратов,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978-5-4497-0339-2.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http://www.iprbookshop.ru/89454.html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39.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15.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2024-2025_ФГОС3++2024_Бак-ОФО-РСО(24)_plx_Информационно-аналитические технологии в исследованиях общественного мнения</dc:title>
  <dc:creator>FastReport.NET</dc:creator>
</cp:coreProperties>
</file>